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F474" w14:textId="77777777" w:rsidR="009B3B85" w:rsidRDefault="009B3B85" w:rsidP="00051777">
      <w:pPr>
        <w:rPr>
          <w:rFonts w:ascii="Arial" w:hAnsi="Arial" w:cs="Arial"/>
          <w:b/>
          <w:szCs w:val="20"/>
        </w:rPr>
      </w:pPr>
    </w:p>
    <w:p w14:paraId="06192459" w14:textId="517F1F0C" w:rsidR="00F93A5F" w:rsidRDefault="00AD3728" w:rsidP="0042749A">
      <w:pPr>
        <w:jc w:val="center"/>
        <w:rPr>
          <w:rFonts w:ascii="Arial" w:hAnsi="Arial" w:cs="Arial"/>
          <w:b/>
          <w:szCs w:val="20"/>
        </w:rPr>
      </w:pPr>
      <w:r w:rsidRPr="00AD3728">
        <w:rPr>
          <w:rFonts w:ascii="Arial" w:hAnsi="Arial" w:cs="Arial"/>
          <w:b/>
          <w:szCs w:val="20"/>
        </w:rPr>
        <w:t>T/2455589/2023</w:t>
      </w:r>
    </w:p>
    <w:p w14:paraId="7D9921FA" w14:textId="77777777" w:rsidR="00194E4F" w:rsidRDefault="00194E4F" w:rsidP="0042749A">
      <w:pPr>
        <w:jc w:val="center"/>
        <w:rPr>
          <w:rFonts w:ascii="Arial" w:hAnsi="Arial" w:cs="Arial"/>
          <w:b/>
          <w:szCs w:val="20"/>
        </w:rPr>
      </w:pPr>
    </w:p>
    <w:p w14:paraId="47A5AC3C" w14:textId="516115D1" w:rsidR="0042749A" w:rsidRDefault="00AD3728" w:rsidP="00AD3728">
      <w:pPr>
        <w:jc w:val="center"/>
        <w:rPr>
          <w:rFonts w:ascii="Arial" w:hAnsi="Arial" w:cs="Arial"/>
          <w:b/>
          <w:szCs w:val="20"/>
          <w:u w:val="single"/>
        </w:rPr>
      </w:pPr>
      <w:r w:rsidRPr="00AD3728">
        <w:rPr>
          <w:rFonts w:ascii="Arial" w:hAnsi="Arial" w:cs="Arial"/>
          <w:b/>
          <w:szCs w:val="20"/>
        </w:rPr>
        <w:t xml:space="preserve">Design Engineering, Supply, Install, Testing and Commissioning of existing </w:t>
      </w:r>
      <w:proofErr w:type="spellStart"/>
      <w:r w:rsidRPr="00AD3728">
        <w:rPr>
          <w:rFonts w:ascii="Arial" w:hAnsi="Arial" w:cs="Arial"/>
          <w:b/>
          <w:szCs w:val="20"/>
        </w:rPr>
        <w:t>Sohar</w:t>
      </w:r>
      <w:proofErr w:type="spellEnd"/>
      <w:r w:rsidRPr="00AD3728">
        <w:rPr>
          <w:rFonts w:ascii="Arial" w:hAnsi="Arial" w:cs="Arial"/>
          <w:b/>
          <w:szCs w:val="20"/>
        </w:rPr>
        <w:t xml:space="preserve"> Sewage Treatment plant for Upgrading the Capacity from 10,000 m3/day to 20,000 m3/day, Using IFAS Technology</w:t>
      </w:r>
    </w:p>
    <w:p w14:paraId="55616050" w14:textId="7C8E8B41" w:rsidR="00AD3728" w:rsidRDefault="00AD3728" w:rsidP="00AD3728">
      <w:pPr>
        <w:jc w:val="both"/>
        <w:rPr>
          <w:rFonts w:asciiTheme="majorBidi" w:hAnsiTheme="majorBidi" w:cstheme="majorBidi"/>
          <w:b/>
          <w:bCs/>
        </w:rPr>
      </w:pPr>
    </w:p>
    <w:p w14:paraId="038134A7" w14:textId="77777777" w:rsidR="00AD3728" w:rsidRDefault="00AD3728" w:rsidP="00AD3728">
      <w:pPr>
        <w:jc w:val="both"/>
        <w:rPr>
          <w:rFonts w:ascii="Arial" w:hAnsi="Arial"/>
          <w:sz w:val="20"/>
          <w:szCs w:val="20"/>
        </w:rPr>
      </w:pPr>
    </w:p>
    <w:p w14:paraId="068EBD28" w14:textId="4A0F7B26" w:rsidR="00AD3728" w:rsidRPr="00AD3728" w:rsidRDefault="00AD3728" w:rsidP="00AD3728">
      <w:pPr>
        <w:jc w:val="both"/>
        <w:rPr>
          <w:rFonts w:ascii="Arial" w:hAnsi="Arial" w:cs="Arial"/>
          <w:bCs/>
          <w:sz w:val="22"/>
          <w:szCs w:val="18"/>
        </w:rPr>
      </w:pPr>
      <w:r w:rsidRPr="00AD3728">
        <w:rPr>
          <w:rFonts w:ascii="Arial" w:hAnsi="Arial" w:cs="Arial"/>
          <w:bCs/>
          <w:sz w:val="22"/>
          <w:szCs w:val="18"/>
        </w:rPr>
        <w:t xml:space="preserve">The Works for </w:t>
      </w:r>
      <w:proofErr w:type="spellStart"/>
      <w:r w:rsidRPr="00AD3728">
        <w:rPr>
          <w:rFonts w:ascii="Arial" w:hAnsi="Arial" w:cs="Arial"/>
          <w:bCs/>
          <w:sz w:val="22"/>
          <w:szCs w:val="18"/>
        </w:rPr>
        <w:t>Sohar</w:t>
      </w:r>
      <w:proofErr w:type="spellEnd"/>
      <w:r w:rsidRPr="00AD3728">
        <w:rPr>
          <w:rFonts w:ascii="Arial" w:hAnsi="Arial" w:cs="Arial"/>
          <w:bCs/>
          <w:sz w:val="22"/>
          <w:szCs w:val="18"/>
        </w:rPr>
        <w:t xml:space="preserve"> STP Upgradation project shall include </w:t>
      </w:r>
      <w:bookmarkStart w:id="0" w:name="_Hlk35103528"/>
      <w:r w:rsidRPr="00AD3728">
        <w:rPr>
          <w:rFonts w:ascii="Arial" w:hAnsi="Arial" w:cs="Arial"/>
          <w:bCs/>
          <w:sz w:val="22"/>
          <w:szCs w:val="18"/>
        </w:rPr>
        <w:t xml:space="preserve">Engineering Design, Construction, Supply, Installation, Testing and Commissioning </w:t>
      </w:r>
      <w:bookmarkEnd w:id="0"/>
      <w:r w:rsidRPr="00AD3728">
        <w:rPr>
          <w:rFonts w:ascii="Arial" w:hAnsi="Arial" w:cs="Arial"/>
          <w:bCs/>
          <w:sz w:val="22"/>
          <w:szCs w:val="18"/>
        </w:rPr>
        <w:t xml:space="preserve">of all Materials, Equipment and Works, necessary for putting the STP into operation. This Contract Scope of Work (SOW) </w:t>
      </w:r>
      <w:r w:rsidR="00BD205D">
        <w:rPr>
          <w:rFonts w:ascii="Arial" w:hAnsi="Arial" w:cs="Arial"/>
          <w:bCs/>
          <w:sz w:val="22"/>
          <w:szCs w:val="18"/>
        </w:rPr>
        <w:t>is</w:t>
      </w:r>
      <w:r w:rsidRPr="00AD3728">
        <w:rPr>
          <w:rFonts w:ascii="Arial" w:hAnsi="Arial" w:cs="Arial"/>
          <w:bCs/>
          <w:sz w:val="22"/>
          <w:szCs w:val="18"/>
        </w:rPr>
        <w:t xml:space="preserve"> to </w:t>
      </w:r>
      <w:r w:rsidR="00BD205D">
        <w:rPr>
          <w:rFonts w:ascii="Arial" w:hAnsi="Arial" w:cs="Arial"/>
          <w:bCs/>
          <w:sz w:val="22"/>
          <w:szCs w:val="18"/>
        </w:rPr>
        <w:t>u</w:t>
      </w:r>
      <w:r w:rsidRPr="00AD3728">
        <w:rPr>
          <w:rFonts w:ascii="Arial" w:hAnsi="Arial" w:cs="Arial"/>
          <w:bCs/>
          <w:sz w:val="22"/>
          <w:szCs w:val="18"/>
        </w:rPr>
        <w:t xml:space="preserve">pgrade </w:t>
      </w:r>
      <w:proofErr w:type="spellStart"/>
      <w:r w:rsidRPr="00AD3728">
        <w:rPr>
          <w:rFonts w:ascii="Arial" w:hAnsi="Arial" w:cs="Arial"/>
          <w:bCs/>
          <w:sz w:val="22"/>
          <w:szCs w:val="18"/>
        </w:rPr>
        <w:t>Sohar</w:t>
      </w:r>
      <w:proofErr w:type="spellEnd"/>
      <w:r w:rsidRPr="00AD3728">
        <w:rPr>
          <w:rFonts w:ascii="Arial" w:hAnsi="Arial" w:cs="Arial"/>
          <w:bCs/>
          <w:sz w:val="22"/>
          <w:szCs w:val="18"/>
        </w:rPr>
        <w:t xml:space="preserve"> STP from the existing capacity (10,000 m3/day) to (20,000 m3/day) using Integrated fixed film activated sludge IFAS technology.</w:t>
      </w:r>
    </w:p>
    <w:p w14:paraId="2F4AD93B" w14:textId="77777777" w:rsidR="00AD3728" w:rsidRPr="00AD3728" w:rsidRDefault="00AD3728" w:rsidP="00AD3728">
      <w:pPr>
        <w:jc w:val="both"/>
        <w:rPr>
          <w:rFonts w:ascii="Arial" w:hAnsi="Arial" w:cs="Arial"/>
          <w:bCs/>
          <w:sz w:val="22"/>
          <w:szCs w:val="18"/>
        </w:rPr>
      </w:pPr>
    </w:p>
    <w:p w14:paraId="2CFB4A99" w14:textId="0F22546D" w:rsidR="00AD3728" w:rsidRPr="00AD3728" w:rsidRDefault="00AD3728" w:rsidP="00AD3728">
      <w:pPr>
        <w:jc w:val="both"/>
        <w:rPr>
          <w:rFonts w:ascii="Arial" w:hAnsi="Arial" w:cs="Arial"/>
          <w:bCs/>
          <w:sz w:val="22"/>
          <w:szCs w:val="18"/>
        </w:rPr>
      </w:pPr>
      <w:r w:rsidRPr="00AD3728">
        <w:rPr>
          <w:rFonts w:ascii="Arial" w:hAnsi="Arial" w:cs="Arial"/>
          <w:bCs/>
          <w:sz w:val="22"/>
          <w:szCs w:val="18"/>
        </w:rPr>
        <w:t xml:space="preserve">The scope of work includes obtaining NOCs and Permits from relevant authorities, Topographical Survey, Design, Preparation of Shop Drawings, Engineering, Construction, Supply, Installation, Testing and Commissioning of civil, mechanical, electrical, </w:t>
      </w:r>
      <w:r w:rsidRPr="00AD3728">
        <w:rPr>
          <w:rFonts w:ascii="Arial" w:hAnsi="Arial" w:cs="Arial"/>
          <w:bCs/>
          <w:sz w:val="22"/>
          <w:szCs w:val="18"/>
        </w:rPr>
        <w:t xml:space="preserve">and </w:t>
      </w:r>
      <w:r w:rsidRPr="00AD3728">
        <w:rPr>
          <w:rFonts w:ascii="Arial" w:hAnsi="Arial" w:cs="Arial"/>
          <w:bCs/>
          <w:sz w:val="22"/>
          <w:szCs w:val="18"/>
        </w:rPr>
        <w:t>instrumentation and control works</w:t>
      </w:r>
      <w:r w:rsidRPr="00AD3728">
        <w:rPr>
          <w:rFonts w:ascii="Arial" w:hAnsi="Arial" w:cs="Arial"/>
          <w:bCs/>
          <w:sz w:val="22"/>
          <w:szCs w:val="18"/>
        </w:rPr>
        <w:t>.</w:t>
      </w:r>
    </w:p>
    <w:p w14:paraId="0232E6C7" w14:textId="77777777" w:rsidR="00AD3728" w:rsidRPr="00416567" w:rsidRDefault="00AD3728" w:rsidP="00AD3728">
      <w:pPr>
        <w:jc w:val="both"/>
        <w:rPr>
          <w:rFonts w:ascii="Arial" w:hAnsi="Arial"/>
          <w:sz w:val="20"/>
          <w:szCs w:val="20"/>
        </w:rPr>
      </w:pPr>
      <w:bookmarkStart w:id="1" w:name="_GoBack"/>
      <w:bookmarkEnd w:id="1"/>
    </w:p>
    <w:p w14:paraId="35DEA2EC" w14:textId="15A9B260" w:rsidR="0002126C" w:rsidRPr="00AD3728" w:rsidRDefault="0002126C" w:rsidP="00AD3728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sectPr w:rsidR="0002126C" w:rsidRPr="00AD3728" w:rsidSect="00296708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81E54" w14:textId="77777777" w:rsidR="00C033BA" w:rsidRDefault="00C033BA" w:rsidP="006765BA">
      <w:r>
        <w:separator/>
      </w:r>
    </w:p>
  </w:endnote>
  <w:endnote w:type="continuationSeparator" w:id="0">
    <w:p w14:paraId="272FB4CD" w14:textId="77777777" w:rsidR="00C033BA" w:rsidRDefault="00C033BA" w:rsidP="0067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83B1" w14:textId="77777777" w:rsidR="00C033BA" w:rsidRDefault="00C033BA" w:rsidP="006765BA">
      <w:r>
        <w:separator/>
      </w:r>
    </w:p>
  </w:footnote>
  <w:footnote w:type="continuationSeparator" w:id="0">
    <w:p w14:paraId="7E750FB2" w14:textId="77777777" w:rsidR="00C033BA" w:rsidRDefault="00C033BA" w:rsidP="0067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051777" w:rsidRPr="00051777" w14:paraId="29867E75" w14:textId="77777777" w:rsidTr="00C65168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4557147C" w14:textId="6190E5FC" w:rsidR="00051777" w:rsidRPr="00051777" w:rsidRDefault="00051777" w:rsidP="00051777">
          <w:pPr>
            <w:tabs>
              <w:tab w:val="center" w:pos="4680"/>
              <w:tab w:val="right" w:pos="9360"/>
            </w:tabs>
            <w:spacing w:before="200"/>
            <w:rPr>
              <w:rFonts w:ascii="Calibri" w:eastAsia="Calibri" w:hAnsi="Calibri" w:cs="Arial"/>
              <w:sz w:val="22"/>
              <w:szCs w:val="22"/>
            </w:rPr>
          </w:pPr>
          <w:r w:rsidRPr="00051777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0ED3E10C" wp14:editId="0E6D6433">
                <wp:extent cx="1038225" cy="928553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265" cy="94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38B9C1B9" w14:textId="77777777" w:rsidR="00051777" w:rsidRPr="00051777" w:rsidRDefault="00051777" w:rsidP="00051777">
          <w:pPr>
            <w:tabs>
              <w:tab w:val="left" w:pos="650"/>
              <w:tab w:val="left" w:pos="1130"/>
              <w:tab w:val="center" w:pos="4680"/>
              <w:tab w:val="right" w:pos="9360"/>
            </w:tabs>
            <w:spacing w:before="120"/>
            <w:jc w:val="center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r w:rsidRPr="00051777">
            <w:rPr>
              <w:rFonts w:ascii="Arial" w:eastAsia="Calibri" w:hAnsi="Arial" w:cs="Arial"/>
              <w:b/>
              <w:bCs/>
              <w:sz w:val="22"/>
              <w:szCs w:val="22"/>
            </w:rPr>
            <w:t>OMAN WATER &amp; WASTEWATER SERVICES COMPANY</w:t>
          </w:r>
        </w:p>
        <w:p w14:paraId="4949A688" w14:textId="77777777" w:rsidR="00051777" w:rsidRPr="00051777" w:rsidRDefault="00051777" w:rsidP="00051777">
          <w:pPr>
            <w:tabs>
              <w:tab w:val="left" w:pos="650"/>
              <w:tab w:val="left" w:pos="1130"/>
              <w:tab w:val="center" w:pos="4680"/>
              <w:tab w:val="right" w:pos="9360"/>
            </w:tabs>
            <w:spacing w:before="120"/>
            <w:jc w:val="center"/>
            <w:rPr>
              <w:rFonts w:ascii="Sylfaen" w:eastAsia="Calibri" w:hAnsi="Sylfaen" w:cs="Arial"/>
              <w:sz w:val="20"/>
              <w:szCs w:val="20"/>
              <w:lang w:val="en-GB"/>
            </w:rPr>
          </w:pPr>
          <w:r w:rsidRPr="00051777">
            <w:rPr>
              <w:rFonts w:ascii="Arial" w:eastAsia="Calibri" w:hAnsi="Arial" w:cs="Arial"/>
              <w:b/>
              <w:bCs/>
              <w:sz w:val="22"/>
              <w:szCs w:val="22"/>
            </w:rPr>
            <w:t>CORPORATE MANAGEMENT SYSTEM</w:t>
          </w:r>
        </w:p>
      </w:tc>
    </w:tr>
    <w:tr w:rsidR="00051777" w:rsidRPr="00051777" w14:paraId="790704A1" w14:textId="77777777" w:rsidTr="00C65168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27AE1A2F" w14:textId="77777777" w:rsidR="00051777" w:rsidRPr="00051777" w:rsidRDefault="00051777" w:rsidP="00051777">
          <w:pPr>
            <w:tabs>
              <w:tab w:val="center" w:pos="4680"/>
              <w:tab w:val="right" w:pos="9360"/>
            </w:tabs>
            <w:rPr>
              <w:rFonts w:ascii="Calibri" w:eastAsia="Calibri" w:hAnsi="Calibri" w:cs="Arial"/>
              <w:sz w:val="22"/>
              <w:szCs w:val="22"/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2F4215" w14:textId="5FE742C6" w:rsidR="00051777" w:rsidRPr="00051777" w:rsidRDefault="00051777" w:rsidP="00051777">
          <w:pPr>
            <w:tabs>
              <w:tab w:val="left" w:pos="650"/>
              <w:tab w:val="left" w:pos="1130"/>
              <w:tab w:val="center" w:pos="4680"/>
              <w:tab w:val="right" w:pos="9360"/>
            </w:tabs>
            <w:jc w:val="center"/>
            <w:rPr>
              <w:rFonts w:ascii="Sylfaen" w:eastAsia="Calibri" w:hAnsi="Sylfaen" w:cs="Arial"/>
              <w:sz w:val="20"/>
              <w:szCs w:val="20"/>
            </w:rPr>
          </w:pPr>
          <w:r w:rsidRPr="00920089">
            <w:rPr>
              <w:rFonts w:asciiTheme="majorBidi" w:hAnsiTheme="majorBidi" w:cstheme="majorBidi"/>
              <w:b/>
              <w:bCs/>
            </w:rPr>
            <w:t>Scope of Work</w:t>
          </w:r>
        </w:p>
      </w:tc>
    </w:tr>
  </w:tbl>
  <w:p w14:paraId="5877A94E" w14:textId="77777777" w:rsidR="00051777" w:rsidRDefault="00051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96A"/>
    <w:multiLevelType w:val="hybridMultilevel"/>
    <w:tmpl w:val="A4F84F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402E22"/>
    <w:multiLevelType w:val="hybridMultilevel"/>
    <w:tmpl w:val="CABC360C"/>
    <w:lvl w:ilvl="0" w:tplc="B9D6D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A5C5A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2CA60A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35101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44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4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C2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3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62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32A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71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773D44"/>
    <w:multiLevelType w:val="singleLevel"/>
    <w:tmpl w:val="ED06B226"/>
    <w:lvl w:ilvl="0">
      <w:start w:val="1"/>
      <w:numFmt w:val="bullet"/>
      <w:pStyle w:val="OM6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" w15:restartNumberingAfterBreak="0">
    <w:nsid w:val="0FAC7072"/>
    <w:multiLevelType w:val="hybridMultilevel"/>
    <w:tmpl w:val="96887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5349"/>
    <w:multiLevelType w:val="multilevel"/>
    <w:tmpl w:val="91388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AE5576"/>
    <w:multiLevelType w:val="multilevel"/>
    <w:tmpl w:val="E95856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5718A6"/>
    <w:multiLevelType w:val="hybridMultilevel"/>
    <w:tmpl w:val="B13E3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B3566"/>
    <w:multiLevelType w:val="hybridMultilevel"/>
    <w:tmpl w:val="C8E6A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EA5C5A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2CA60A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35101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44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4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C2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3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62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E37461"/>
    <w:multiLevelType w:val="hybridMultilevel"/>
    <w:tmpl w:val="EE2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E5715"/>
    <w:multiLevelType w:val="hybridMultilevel"/>
    <w:tmpl w:val="17DA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A7257"/>
    <w:multiLevelType w:val="multilevel"/>
    <w:tmpl w:val="A6BAB00A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Calibri" w:hAnsi="Arial" w:cs="Arial" w:hint="default"/>
        <w:color w:val="5B9BD5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5B9BD5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5B9BD5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2244529A"/>
    <w:multiLevelType w:val="hybridMultilevel"/>
    <w:tmpl w:val="A06A71F4"/>
    <w:lvl w:ilvl="0" w:tplc="324E4E30">
      <w:start w:val="1"/>
      <w:numFmt w:val="decimal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F361D"/>
    <w:multiLevelType w:val="hybridMultilevel"/>
    <w:tmpl w:val="48AA0622"/>
    <w:lvl w:ilvl="0" w:tplc="F59AC86A">
      <w:start w:val="1"/>
      <w:numFmt w:val="upperLetter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77749B"/>
    <w:multiLevelType w:val="hybridMultilevel"/>
    <w:tmpl w:val="2D8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330E"/>
    <w:multiLevelType w:val="hybridMultilevel"/>
    <w:tmpl w:val="D564F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438C2"/>
    <w:multiLevelType w:val="multilevel"/>
    <w:tmpl w:val="6994EFC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Bidi" w:hAnsiTheme="minorBidi" w:cstheme="minorBid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2776D"/>
    <w:multiLevelType w:val="hybridMultilevel"/>
    <w:tmpl w:val="EAC29760"/>
    <w:lvl w:ilvl="0" w:tplc="B73E5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0D89"/>
    <w:multiLevelType w:val="hybridMultilevel"/>
    <w:tmpl w:val="E6C4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A5D77"/>
    <w:multiLevelType w:val="hybridMultilevel"/>
    <w:tmpl w:val="1D8AA32A"/>
    <w:lvl w:ilvl="0" w:tplc="EFFC3B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D5CF0"/>
    <w:multiLevelType w:val="hybridMultilevel"/>
    <w:tmpl w:val="744C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B593E"/>
    <w:multiLevelType w:val="hybridMultilevel"/>
    <w:tmpl w:val="BC00C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56D38"/>
    <w:multiLevelType w:val="hybridMultilevel"/>
    <w:tmpl w:val="A4A8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445B3"/>
    <w:multiLevelType w:val="hybridMultilevel"/>
    <w:tmpl w:val="5DA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E5737"/>
    <w:multiLevelType w:val="hybridMultilevel"/>
    <w:tmpl w:val="3DEE45E2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25" w15:restartNumberingAfterBreak="0">
    <w:nsid w:val="40815377"/>
    <w:multiLevelType w:val="hybridMultilevel"/>
    <w:tmpl w:val="ACEA35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7B1AD2"/>
    <w:multiLevelType w:val="hybridMultilevel"/>
    <w:tmpl w:val="1492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104750"/>
    <w:multiLevelType w:val="hybridMultilevel"/>
    <w:tmpl w:val="DCEC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B3984"/>
    <w:multiLevelType w:val="hybridMultilevel"/>
    <w:tmpl w:val="7748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C65F9"/>
    <w:multiLevelType w:val="multilevel"/>
    <w:tmpl w:val="3D6E0880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59E66D4"/>
    <w:multiLevelType w:val="hybridMultilevel"/>
    <w:tmpl w:val="2F28A2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53427"/>
    <w:multiLevelType w:val="multilevel"/>
    <w:tmpl w:val="CFAA2606"/>
    <w:lvl w:ilvl="0">
      <w:start w:val="2"/>
      <w:numFmt w:val="none"/>
      <w:lvlText w:val="2.1"/>
      <w:lvlJc w:val="left"/>
      <w:pPr>
        <w:tabs>
          <w:tab w:val="num" w:pos="1368"/>
        </w:tabs>
        <w:ind w:left="1368" w:hanging="1008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1008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"/>
      <w:lvlJc w:val="left"/>
      <w:pPr>
        <w:tabs>
          <w:tab w:val="num" w:pos="1368"/>
        </w:tabs>
        <w:ind w:left="1368" w:hanging="1008"/>
      </w:pPr>
      <w:rPr>
        <w:rFonts w:ascii="Times New Roman" w:hAnsi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(%6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6">
      <w:start w:val="1"/>
      <w:numFmt w:val="upperLetter"/>
      <w:lvlText w:val="(%7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7">
      <w:start w:val="1"/>
      <w:numFmt w:val="lowerRoman"/>
      <w:lvlText w:val="(%8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32" w15:restartNumberingAfterBreak="0">
    <w:nsid w:val="5FF34912"/>
    <w:multiLevelType w:val="hybridMultilevel"/>
    <w:tmpl w:val="DFA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C382B"/>
    <w:multiLevelType w:val="hybridMultilevel"/>
    <w:tmpl w:val="C2FE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E4BAA"/>
    <w:multiLevelType w:val="hybridMultilevel"/>
    <w:tmpl w:val="620A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36890"/>
    <w:multiLevelType w:val="hybridMultilevel"/>
    <w:tmpl w:val="7C5A2A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D2B7B"/>
    <w:multiLevelType w:val="hybridMultilevel"/>
    <w:tmpl w:val="8034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45E82"/>
    <w:multiLevelType w:val="multilevel"/>
    <w:tmpl w:val="D57237D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Bidi" w:hAnsiTheme="minorBidi" w:cstheme="minorBid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2071B9"/>
    <w:multiLevelType w:val="multilevel"/>
    <w:tmpl w:val="FE46869A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Calibri" w:hAnsi="Arial" w:cs="Times New Roman"/>
        <w:b/>
        <w:bCs/>
      </w:rPr>
    </w:lvl>
    <w:lvl w:ilvl="1">
      <w:start w:val="1"/>
      <w:numFmt w:val="bullet"/>
      <w:lvlText w:val=""/>
      <w:lvlJc w:val="left"/>
      <w:pPr>
        <w:ind w:left="1242" w:hanging="432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"/>
      <w:lvlJc w:val="left"/>
      <w:pPr>
        <w:ind w:left="1944" w:hanging="504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78" w:hanging="648"/>
      </w:pPr>
    </w:lvl>
    <w:lvl w:ilvl="4">
      <w:start w:val="1"/>
      <w:numFmt w:val="decimal"/>
      <w:lvlText w:val="%1.%2.%3.%4.%5."/>
      <w:lvlJc w:val="left"/>
      <w:pPr>
        <w:ind w:left="2682" w:hanging="792"/>
      </w:pPr>
    </w:lvl>
    <w:lvl w:ilvl="5">
      <w:start w:val="1"/>
      <w:numFmt w:val="decimal"/>
      <w:lvlText w:val="%1.%2.%3.%4.%5.%6."/>
      <w:lvlJc w:val="left"/>
      <w:pPr>
        <w:ind w:left="3186" w:hanging="936"/>
      </w:pPr>
    </w:lvl>
    <w:lvl w:ilvl="6">
      <w:start w:val="1"/>
      <w:numFmt w:val="decimal"/>
      <w:lvlText w:val="%1.%2.%3.%4.%5.%6.%7."/>
      <w:lvlJc w:val="left"/>
      <w:pPr>
        <w:ind w:left="3690" w:hanging="1080"/>
      </w:pPr>
    </w:lvl>
    <w:lvl w:ilvl="7">
      <w:start w:val="1"/>
      <w:numFmt w:val="decimal"/>
      <w:lvlText w:val="%1.%2.%3.%4.%5.%6.%7.%8."/>
      <w:lvlJc w:val="left"/>
      <w:pPr>
        <w:ind w:left="4194" w:hanging="1224"/>
      </w:pPr>
    </w:lvl>
    <w:lvl w:ilvl="8">
      <w:start w:val="1"/>
      <w:numFmt w:val="decimal"/>
      <w:lvlText w:val="%1.%2.%3.%4.%5.%6.%7.%8.%9."/>
      <w:lvlJc w:val="left"/>
      <w:pPr>
        <w:ind w:left="4770" w:hanging="1440"/>
      </w:pPr>
    </w:lvl>
  </w:abstractNum>
  <w:num w:numId="1">
    <w:abstractNumId w:val="15"/>
  </w:num>
  <w:num w:numId="2">
    <w:abstractNumId w:val="38"/>
  </w:num>
  <w:num w:numId="3">
    <w:abstractNumId w:val="14"/>
  </w:num>
  <w:num w:numId="4">
    <w:abstractNumId w:val="25"/>
  </w:num>
  <w:num w:numId="5">
    <w:abstractNumId w:val="16"/>
  </w:num>
  <w:num w:numId="6">
    <w:abstractNumId w:val="37"/>
  </w:num>
  <w:num w:numId="7">
    <w:abstractNumId w:val="3"/>
  </w:num>
  <w:num w:numId="8">
    <w:abstractNumId w:val="28"/>
  </w:num>
  <w:num w:numId="9">
    <w:abstractNumId w:val="0"/>
  </w:num>
  <w:num w:numId="10">
    <w:abstractNumId w:val="26"/>
  </w:num>
  <w:num w:numId="11">
    <w:abstractNumId w:val="6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2">
    <w:abstractNumId w:val="4"/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9"/>
  </w:num>
  <w:num w:numId="15">
    <w:abstractNumId w:val="2"/>
  </w:num>
  <w:num w:numId="16">
    <w:abstractNumId w:val="20"/>
  </w:num>
  <w:num w:numId="17">
    <w:abstractNumId w:val="32"/>
  </w:num>
  <w:num w:numId="18">
    <w:abstractNumId w:val="7"/>
  </w:num>
  <w:num w:numId="19">
    <w:abstractNumId w:val="21"/>
  </w:num>
  <w:num w:numId="20">
    <w:abstractNumId w:val="27"/>
  </w:num>
  <w:num w:numId="21">
    <w:abstractNumId w:val="33"/>
  </w:num>
  <w:num w:numId="22">
    <w:abstractNumId w:val="10"/>
  </w:num>
  <w:num w:numId="23">
    <w:abstractNumId w:val="12"/>
  </w:num>
  <w:num w:numId="24">
    <w:abstractNumId w:val="30"/>
  </w:num>
  <w:num w:numId="25">
    <w:abstractNumId w:val="9"/>
  </w:num>
  <w:num w:numId="26">
    <w:abstractNumId w:val="19"/>
  </w:num>
  <w:num w:numId="27">
    <w:abstractNumId w:val="36"/>
  </w:num>
  <w:num w:numId="28">
    <w:abstractNumId w:val="1"/>
  </w:num>
  <w:num w:numId="29">
    <w:abstractNumId w:val="31"/>
  </w:num>
  <w:num w:numId="30">
    <w:abstractNumId w:val="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4"/>
  </w:num>
  <w:num w:numId="34">
    <w:abstractNumId w:val="18"/>
  </w:num>
  <w:num w:numId="35">
    <w:abstractNumId w:val="11"/>
  </w:num>
  <w:num w:numId="36">
    <w:abstractNumId w:val="24"/>
  </w:num>
  <w:num w:numId="37">
    <w:abstractNumId w:val="17"/>
  </w:num>
  <w:num w:numId="38">
    <w:abstractNumId w:val="2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D5"/>
    <w:rsid w:val="00003D8C"/>
    <w:rsid w:val="0002126C"/>
    <w:rsid w:val="00051777"/>
    <w:rsid w:val="00096C0F"/>
    <w:rsid w:val="00096C57"/>
    <w:rsid w:val="00194E4F"/>
    <w:rsid w:val="001A11FF"/>
    <w:rsid w:val="001D1D1C"/>
    <w:rsid w:val="002473E2"/>
    <w:rsid w:val="002854D1"/>
    <w:rsid w:val="00295024"/>
    <w:rsid w:val="00296708"/>
    <w:rsid w:val="00297A2D"/>
    <w:rsid w:val="00323113"/>
    <w:rsid w:val="00331CE7"/>
    <w:rsid w:val="00331ED2"/>
    <w:rsid w:val="00364571"/>
    <w:rsid w:val="003872ED"/>
    <w:rsid w:val="00397ED5"/>
    <w:rsid w:val="003D3513"/>
    <w:rsid w:val="003D62A4"/>
    <w:rsid w:val="00413A81"/>
    <w:rsid w:val="0042749A"/>
    <w:rsid w:val="004371C5"/>
    <w:rsid w:val="00454CEF"/>
    <w:rsid w:val="00455E34"/>
    <w:rsid w:val="004E5C22"/>
    <w:rsid w:val="005370F7"/>
    <w:rsid w:val="0055225A"/>
    <w:rsid w:val="006765BA"/>
    <w:rsid w:val="006D4DB6"/>
    <w:rsid w:val="00720365"/>
    <w:rsid w:val="0073642B"/>
    <w:rsid w:val="00784867"/>
    <w:rsid w:val="008A7071"/>
    <w:rsid w:val="008D1251"/>
    <w:rsid w:val="008D1D12"/>
    <w:rsid w:val="008E0479"/>
    <w:rsid w:val="008E185A"/>
    <w:rsid w:val="00920089"/>
    <w:rsid w:val="009622EC"/>
    <w:rsid w:val="009702B3"/>
    <w:rsid w:val="00997E93"/>
    <w:rsid w:val="009B3B85"/>
    <w:rsid w:val="00A24117"/>
    <w:rsid w:val="00A64130"/>
    <w:rsid w:val="00A81321"/>
    <w:rsid w:val="00AC2CD0"/>
    <w:rsid w:val="00AD0D08"/>
    <w:rsid w:val="00AD3728"/>
    <w:rsid w:val="00B75A37"/>
    <w:rsid w:val="00BD205D"/>
    <w:rsid w:val="00C033BA"/>
    <w:rsid w:val="00C31806"/>
    <w:rsid w:val="00C722F1"/>
    <w:rsid w:val="00CE1758"/>
    <w:rsid w:val="00D4000C"/>
    <w:rsid w:val="00D47929"/>
    <w:rsid w:val="00E26614"/>
    <w:rsid w:val="00E67AEE"/>
    <w:rsid w:val="00E805CA"/>
    <w:rsid w:val="00E90DC1"/>
    <w:rsid w:val="00EF1260"/>
    <w:rsid w:val="00EF6AFC"/>
    <w:rsid w:val="00F66583"/>
    <w:rsid w:val="00F80ACF"/>
    <w:rsid w:val="00F93A5F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017D7"/>
  <w15:chartTrackingRefBased/>
  <w15:docId w15:val="{A3392437-50B9-4245-AC0B-5C2FF588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tion Heading,Document Header1"/>
    <w:basedOn w:val="Normal"/>
    <w:next w:val="Normal"/>
    <w:link w:val="Heading1Char"/>
    <w:uiPriority w:val="9"/>
    <w:qFormat/>
    <w:rsid w:val="003231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1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"/>
    <w:basedOn w:val="Normal"/>
    <w:next w:val="Normal"/>
    <w:link w:val="Heading3Char"/>
    <w:uiPriority w:val="9"/>
    <w:qFormat/>
    <w:rsid w:val="004371C5"/>
    <w:pPr>
      <w:keepNext/>
      <w:tabs>
        <w:tab w:val="num" w:pos="960"/>
      </w:tabs>
      <w:spacing w:before="240" w:after="60"/>
      <w:ind w:left="960" w:hanging="720"/>
      <w:outlineLvl w:val="2"/>
    </w:pPr>
    <w:rPr>
      <w:rFonts w:ascii="Arial" w:hAnsi="Arial"/>
      <w:b/>
      <w:bCs/>
      <w:sz w:val="26"/>
      <w:szCs w:val="26"/>
      <w:lang w:val="en-GB" w:eastAsia="x-none"/>
    </w:rPr>
  </w:style>
  <w:style w:type="paragraph" w:styleId="Heading4">
    <w:name w:val="heading 4"/>
    <w:aliases w:val="Sub-Clause Sub-paragraph, Sub-Clause Sub-paragraph,ClauseSubSub_No&amp;Name"/>
    <w:basedOn w:val="Normal"/>
    <w:next w:val="Normal"/>
    <w:link w:val="Heading4Char"/>
    <w:uiPriority w:val="9"/>
    <w:qFormat/>
    <w:rsid w:val="004371C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71C5"/>
    <w:pPr>
      <w:keepNext/>
      <w:tabs>
        <w:tab w:val="num" w:pos="1008"/>
        <w:tab w:val="left" w:pos="4704"/>
      </w:tabs>
      <w:ind w:left="1008" w:right="28" w:hanging="1008"/>
      <w:jc w:val="center"/>
      <w:outlineLvl w:val="4"/>
    </w:pPr>
    <w:rPr>
      <w:rFonts w:ascii="Arial" w:hAnsi="Arial"/>
      <w:b/>
      <w:bCs/>
      <w:sz w:val="22"/>
      <w:szCs w:val="20"/>
      <w:lang w:val="en-GB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371C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GB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371C5"/>
    <w:pPr>
      <w:tabs>
        <w:tab w:val="num" w:pos="1296"/>
      </w:tabs>
      <w:spacing w:before="240" w:after="60"/>
      <w:ind w:left="1296" w:hanging="1296"/>
      <w:outlineLvl w:val="6"/>
    </w:pPr>
    <w:rPr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371C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4371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,Bulltes Normal,DM0714-Bullet Points,DM0714 - List Paragraph AR,list paragraph أ"/>
    <w:basedOn w:val="Normal"/>
    <w:link w:val="ListParagraphChar"/>
    <w:uiPriority w:val="34"/>
    <w:qFormat/>
    <w:rsid w:val="00397ED5"/>
    <w:pPr>
      <w:ind w:left="720"/>
    </w:pPr>
    <w:rPr>
      <w:rFonts w:eastAsia="Calibri"/>
    </w:rPr>
  </w:style>
  <w:style w:type="character" w:customStyle="1" w:styleId="ListParagraphChar">
    <w:name w:val="List Paragraph Char"/>
    <w:aliases w:val="Number List Paragraph Char,Bulltes Normal Char,DM0714-Bullet Points Char,DM0714 - List Paragraph AR Char,list paragraph أ Char"/>
    <w:link w:val="ListParagraph"/>
    <w:uiPriority w:val="34"/>
    <w:locked/>
    <w:rsid w:val="00397ED5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2473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3E2"/>
    <w:pPr>
      <w:spacing w:after="20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473E2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ContentsHeader,heading 3 after h2,h,h3+"/>
    <w:basedOn w:val="Normal"/>
    <w:link w:val="HeaderChar"/>
    <w:uiPriority w:val="99"/>
    <w:unhideWhenUsed/>
    <w:rsid w:val="006765B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ontentsHeader Char,heading 3 after h2 Char,h Char,h3+ Char"/>
    <w:basedOn w:val="DefaultParagraphFont"/>
    <w:link w:val="Header"/>
    <w:uiPriority w:val="99"/>
    <w:rsid w:val="006765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BA"/>
    <w:rPr>
      <w:rFonts w:ascii="Times New Roman" w:eastAsia="Times New Roman" w:hAnsi="Times New Roman" w:cs="Times New Roman"/>
      <w:sz w:val="24"/>
      <w:szCs w:val="24"/>
    </w:rPr>
  </w:style>
  <w:style w:type="paragraph" w:customStyle="1" w:styleId="OM6">
    <w:name w:val="OM 본문6"/>
    <w:basedOn w:val="Normal"/>
    <w:rsid w:val="00AC2CD0"/>
    <w:pPr>
      <w:widowControl w:val="0"/>
      <w:numPr>
        <w:numId w:val="7"/>
      </w:numPr>
      <w:tabs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napToGrid w:val="0"/>
      <w:spacing w:line="300" w:lineRule="auto"/>
      <w:ind w:left="1701" w:hanging="567"/>
      <w:jc w:val="both"/>
      <w:textAlignment w:val="baseline"/>
    </w:pPr>
    <w:rPr>
      <w:rFonts w:ascii="Arial" w:eastAsia="BatangChe" w:hAnsi="Arial"/>
      <w:sz w:val="22"/>
      <w:szCs w:val="20"/>
      <w:lang w:val="en-GB" w:eastAsia="ko-KR"/>
    </w:rPr>
  </w:style>
  <w:style w:type="character" w:customStyle="1" w:styleId="Heading1Char">
    <w:name w:val="Heading 1 Char"/>
    <w:aliases w:val="Section Heading Char,Document Header1 Char"/>
    <w:basedOn w:val="DefaultParagraphFont"/>
    <w:link w:val="Heading1"/>
    <w:uiPriority w:val="99"/>
    <w:rsid w:val="00323113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BodyText3">
    <w:name w:val="Body Text 3"/>
    <w:basedOn w:val="Normal"/>
    <w:link w:val="BodyText3Char"/>
    <w:unhideWhenUsed/>
    <w:rsid w:val="003D62A4"/>
    <w:pPr>
      <w:spacing w:after="120" w:line="276" w:lineRule="auto"/>
    </w:pPr>
    <w:rPr>
      <w:rFonts w:ascii="Calibri" w:eastAsia="Calibri" w:hAnsi="Calibri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D62A4"/>
    <w:rPr>
      <w:rFonts w:ascii="Calibri" w:eastAsia="Calibri" w:hAnsi="Calibri" w:cs="Arial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71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Section Header3 Char,Sub-Clause Paragraph Char,Heading 3 Char Char Char Char Char Char Char"/>
    <w:basedOn w:val="DefaultParagraphFont"/>
    <w:link w:val="Heading3"/>
    <w:uiPriority w:val="9"/>
    <w:rsid w:val="004371C5"/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aliases w:val="Sub-Clause Sub-paragraph Char, Sub-Clause Sub-paragraph Char,ClauseSubSub_No&amp;Name Char"/>
    <w:basedOn w:val="DefaultParagraphFont"/>
    <w:link w:val="Heading4"/>
    <w:uiPriority w:val="9"/>
    <w:rsid w:val="004371C5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4371C5"/>
    <w:rPr>
      <w:rFonts w:ascii="Arial" w:eastAsia="Times New Roman" w:hAnsi="Arial" w:cs="Times New Roman"/>
      <w:b/>
      <w:bCs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4371C5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4371C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4371C5"/>
    <w:rPr>
      <w:rFonts w:ascii="Times New Roman" w:eastAsia="Times New Roman" w:hAnsi="Times New Roman" w:cs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4371C5"/>
    <w:rPr>
      <w:rFonts w:ascii="Arial" w:eastAsia="Times New Roman" w:hAnsi="Arial" w:cs="Times New Roman"/>
      <w:lang w:val="en-GB" w:eastAsia="x-none"/>
    </w:rPr>
  </w:style>
  <w:style w:type="paragraph" w:styleId="Title">
    <w:name w:val="Title"/>
    <w:basedOn w:val="Normal"/>
    <w:link w:val="TitleChar"/>
    <w:uiPriority w:val="99"/>
    <w:qFormat/>
    <w:rsid w:val="006D4DB6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6D4DB6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Level1">
    <w:name w:val="Level 1"/>
    <w:basedOn w:val="Normal"/>
    <w:rsid w:val="00D4000C"/>
    <w:pPr>
      <w:tabs>
        <w:tab w:val="num" w:pos="1368"/>
      </w:tabs>
      <w:ind w:left="1368" w:hanging="1008"/>
    </w:pPr>
    <w:rPr>
      <w:rFonts w:ascii="Arial" w:eastAsia="PMingLiU" w:hAnsi="Arial" w:cs="Arial"/>
    </w:rPr>
  </w:style>
  <w:style w:type="paragraph" w:customStyle="1" w:styleId="Level2">
    <w:name w:val="Level 2"/>
    <w:basedOn w:val="Normal"/>
    <w:rsid w:val="00D4000C"/>
    <w:pPr>
      <w:tabs>
        <w:tab w:val="num" w:pos="1368"/>
      </w:tabs>
      <w:ind w:left="1368" w:hanging="1008"/>
    </w:pPr>
    <w:rPr>
      <w:rFonts w:ascii="Arial" w:eastAsia="PMingLiU" w:hAnsi="Arial" w:cs="Arial"/>
    </w:rPr>
  </w:style>
  <w:style w:type="paragraph" w:customStyle="1" w:styleId="Level3">
    <w:name w:val="Level 3"/>
    <w:basedOn w:val="Normal"/>
    <w:rsid w:val="00D4000C"/>
    <w:pPr>
      <w:tabs>
        <w:tab w:val="num" w:pos="1368"/>
      </w:tabs>
      <w:ind w:left="1368" w:hanging="1008"/>
    </w:pPr>
    <w:rPr>
      <w:rFonts w:ascii="Arial" w:eastAsia="PMingLiU" w:hAnsi="Arial" w:cs="Arial"/>
    </w:rPr>
  </w:style>
  <w:style w:type="paragraph" w:customStyle="1" w:styleId="Level4">
    <w:name w:val="Level 4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5">
    <w:name w:val="Level 5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6">
    <w:name w:val="Level 6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7">
    <w:name w:val="Level 7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8">
    <w:name w:val="Level 8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4E5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C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138</Words>
  <Characters>770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Haya Water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 Hamood Al Zadjali</dc:creator>
  <cp:keywords/>
  <dc:description/>
  <cp:lastModifiedBy>Malik Mohammed Khalifa Al Sinani</cp:lastModifiedBy>
  <cp:revision>45</cp:revision>
  <dcterms:created xsi:type="dcterms:W3CDTF">2016-07-13T11:31:00Z</dcterms:created>
  <dcterms:modified xsi:type="dcterms:W3CDTF">2023-04-17T06:44:00Z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7c072c8d64831001889adef9477073c23071bae553624d491b2155ac4e069a36</vt:lpwstr>
  </property>
</Properties>
</file>